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D7E" w:rsidRPr="006C0D7E" w:rsidRDefault="009D72DD" w:rsidP="006C0D7E">
      <w:pPr>
        <w:spacing w:after="0" w:line="240" w:lineRule="auto"/>
        <w:jc w:val="center"/>
        <w:rPr>
          <w:rFonts w:ascii="Times New Roman" w:hAnsi="Times New Roman" w:cs="Times New Roman"/>
        </w:rPr>
      </w:pPr>
      <w:r w:rsidRPr="006C0D7E">
        <w:rPr>
          <w:rFonts w:ascii="Times New Roman" w:hAnsi="Times New Roman" w:cs="Times New Roman"/>
        </w:rPr>
        <w:t xml:space="preserve">TÜRKİYE - AB </w:t>
      </w:r>
      <w:r w:rsidRPr="006C0D7E">
        <w:rPr>
          <w:rFonts w:ascii="Times New Roman" w:hAnsi="Times New Roman" w:cs="Times New Roman"/>
          <w:color w:val="000000"/>
          <w:shd w:val="clear" w:color="auto" w:fill="FFFFFF"/>
        </w:rPr>
        <w:t xml:space="preserve">KİK EŞ BAŞKANI VE </w:t>
      </w:r>
      <w:r w:rsidRPr="006C0D7E">
        <w:rPr>
          <w:rFonts w:ascii="Times New Roman" w:hAnsi="Times New Roman" w:cs="Times New Roman"/>
        </w:rPr>
        <w:t xml:space="preserve">TOBB BAŞKANI </w:t>
      </w:r>
    </w:p>
    <w:p w:rsidR="006C0D7E" w:rsidRPr="006C0D7E" w:rsidRDefault="009D72DD" w:rsidP="006C0D7E">
      <w:pPr>
        <w:spacing w:after="0" w:line="240" w:lineRule="auto"/>
        <w:jc w:val="center"/>
        <w:rPr>
          <w:rFonts w:ascii="Times New Roman" w:hAnsi="Times New Roman" w:cs="Times New Roman"/>
        </w:rPr>
      </w:pPr>
      <w:r w:rsidRPr="006C0D7E">
        <w:rPr>
          <w:rFonts w:ascii="Times New Roman" w:hAnsi="Times New Roman" w:cs="Times New Roman"/>
        </w:rPr>
        <w:t xml:space="preserve">M. RİFAT HİSARCIKLIOĞLU’NUN, </w:t>
      </w:r>
    </w:p>
    <w:p w:rsidR="006C0D7E" w:rsidRPr="006C0D7E" w:rsidRDefault="009D72DD" w:rsidP="006C0D7E">
      <w:pPr>
        <w:spacing w:after="0" w:line="240" w:lineRule="auto"/>
        <w:jc w:val="center"/>
        <w:rPr>
          <w:rFonts w:ascii="Times New Roman" w:hAnsi="Times New Roman" w:cs="Times New Roman"/>
        </w:rPr>
      </w:pPr>
      <w:r w:rsidRPr="006C0D7E">
        <w:rPr>
          <w:rFonts w:ascii="Times New Roman" w:hAnsi="Times New Roman" w:cs="Times New Roman"/>
        </w:rPr>
        <w:t>TÜRKİYE-AVRUPA BİRLİĞİ KARMA İSTİŞARE KOMİTESİ</w:t>
      </w:r>
    </w:p>
    <w:p w:rsidR="009D1669" w:rsidRPr="006C0D7E" w:rsidRDefault="009D72DD" w:rsidP="006C0D7E">
      <w:pPr>
        <w:spacing w:after="0" w:line="240" w:lineRule="auto"/>
        <w:jc w:val="center"/>
        <w:rPr>
          <w:rFonts w:ascii="Times New Roman" w:hAnsi="Times New Roman" w:cs="Times New Roman"/>
        </w:rPr>
      </w:pPr>
      <w:r w:rsidRPr="006C0D7E">
        <w:rPr>
          <w:rFonts w:ascii="Times New Roman" w:hAnsi="Times New Roman" w:cs="Times New Roman"/>
        </w:rPr>
        <w:t xml:space="preserve"> 35’İNCİ TOPLANTISI AÇILIŞ KONUŞMASI</w:t>
      </w:r>
    </w:p>
    <w:p w:rsidR="009D1669" w:rsidRPr="006C0D7E" w:rsidRDefault="009D72DD" w:rsidP="006C0D7E">
      <w:pPr>
        <w:spacing w:after="0" w:line="240" w:lineRule="auto"/>
        <w:jc w:val="center"/>
        <w:rPr>
          <w:rFonts w:ascii="Times New Roman" w:hAnsi="Times New Roman" w:cs="Times New Roman"/>
        </w:rPr>
      </w:pPr>
      <w:r w:rsidRPr="006C0D7E">
        <w:rPr>
          <w:rFonts w:ascii="Times New Roman" w:hAnsi="Times New Roman" w:cs="Times New Roman"/>
        </w:rPr>
        <w:t>05.12.2016 ANKARA</w:t>
      </w:r>
    </w:p>
    <w:p w:rsidR="006C0D7E" w:rsidRPr="006C0D7E" w:rsidRDefault="006C0D7E" w:rsidP="006C0D7E">
      <w:pPr>
        <w:spacing w:after="0" w:line="240" w:lineRule="auto"/>
        <w:jc w:val="center"/>
        <w:rPr>
          <w:rFonts w:ascii="Times New Roman" w:hAnsi="Times New Roman" w:cs="Times New Roman"/>
        </w:rPr>
      </w:pPr>
    </w:p>
    <w:p w:rsidR="008650F0" w:rsidRPr="006C0D7E" w:rsidRDefault="008650F0"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Türkiye olarak esasen şanslıyız. AB, Türkiye’de çok başarılı büyükelçileri görevlendiriyor. Ama bir şanssızlığımız da bu büyükelçiler, kısa süre sonra </w:t>
      </w:r>
      <w:r w:rsidR="00D82F80" w:rsidRPr="006C0D7E">
        <w:rPr>
          <w:rFonts w:ascii="Times New Roman" w:hAnsi="Times New Roman" w:cs="Times New Roman"/>
        </w:rPr>
        <w:t>terfi</w:t>
      </w:r>
      <w:bookmarkStart w:id="0" w:name="_GoBack"/>
      <w:bookmarkEnd w:id="0"/>
      <w:r w:rsidR="00D82F80" w:rsidRPr="006C0D7E">
        <w:rPr>
          <w:rFonts w:ascii="Times New Roman" w:hAnsi="Times New Roman" w:cs="Times New Roman"/>
        </w:rPr>
        <w:t xml:space="preserve"> ederek </w:t>
      </w:r>
      <w:r w:rsidRPr="006C0D7E">
        <w:rPr>
          <w:rFonts w:ascii="Times New Roman" w:hAnsi="Times New Roman" w:cs="Times New Roman"/>
        </w:rPr>
        <w:t>Türkiye’den ayrılıyor.</w:t>
      </w:r>
      <w:r w:rsidR="00CC0310" w:rsidRPr="006C0D7E">
        <w:rPr>
          <w:rFonts w:ascii="Times New Roman" w:hAnsi="Times New Roman" w:cs="Times New Roman"/>
        </w:rPr>
        <w:t xml:space="preserve"> </w:t>
      </w:r>
      <w:r w:rsidRPr="006C0D7E">
        <w:rPr>
          <w:rFonts w:ascii="Times New Roman" w:hAnsi="Times New Roman" w:cs="Times New Roman"/>
        </w:rPr>
        <w:t xml:space="preserve">İnşallah, bu defa siz, uzun süre başarıyla Türkiye-AB İlişkilerine katkı vereceksiniz. Biz, Türkiye-AB KİK Türkiye kanadı olarak, size çalışmalarınızda her türlü desteği vermeye hazırız.  </w:t>
      </w:r>
    </w:p>
    <w:p w:rsidR="00570B67" w:rsidRPr="006C0D7E" w:rsidRDefault="00570B67"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Biliyorsunuz; bu toplantımızı aslında Temmuz ayında yapacaktık. Maalesef, 15 Temmuz’da Türkiye’nin karşı karşıya kaldığı hain darbe girişimi nedeniyle, toplantımızı ertelemek zorunda kalmıştık. </w:t>
      </w:r>
    </w:p>
    <w:p w:rsidR="00570B67" w:rsidRPr="006C0D7E" w:rsidRDefault="00570B67" w:rsidP="009D1669">
      <w:pPr>
        <w:spacing w:after="60" w:line="240" w:lineRule="auto"/>
        <w:jc w:val="both"/>
        <w:rPr>
          <w:rFonts w:ascii="Times New Roman" w:hAnsi="Times New Roman" w:cs="Times New Roman"/>
        </w:rPr>
      </w:pPr>
      <w:r w:rsidRPr="006C0D7E">
        <w:rPr>
          <w:rFonts w:ascii="Times New Roman" w:hAnsi="Times New Roman" w:cs="Times New Roman"/>
        </w:rPr>
        <w:t>Türkiye, 15 Temmuz’da, sizlerin de yakından takip ettiğiniz gibi, ciddi bir saldırıyla karşı karşıya kaldı. Başta</w:t>
      </w:r>
      <w:r w:rsidR="007A679A" w:rsidRPr="006C0D7E">
        <w:rPr>
          <w:rFonts w:ascii="Times New Roman" w:hAnsi="Times New Roman" w:cs="Times New Roman"/>
        </w:rPr>
        <w:t xml:space="preserve"> halkımız ve </w:t>
      </w:r>
      <w:r w:rsidRPr="006C0D7E">
        <w:rPr>
          <w:rFonts w:ascii="Times New Roman" w:hAnsi="Times New Roman" w:cs="Times New Roman"/>
        </w:rPr>
        <w:t>demokrasimi</w:t>
      </w:r>
      <w:r w:rsidR="007A679A" w:rsidRPr="006C0D7E">
        <w:rPr>
          <w:rFonts w:ascii="Times New Roman" w:hAnsi="Times New Roman" w:cs="Times New Roman"/>
        </w:rPr>
        <w:t>z olmak üzere, ekonomimiz ve devlet sistemimiz</w:t>
      </w:r>
      <w:r w:rsidR="000D4583" w:rsidRPr="006C0D7E">
        <w:rPr>
          <w:rFonts w:ascii="Times New Roman" w:hAnsi="Times New Roman" w:cs="Times New Roman"/>
        </w:rPr>
        <w:t xml:space="preserve">, </w:t>
      </w:r>
      <w:r w:rsidR="007A679A" w:rsidRPr="006C0D7E">
        <w:rPr>
          <w:rFonts w:ascii="Times New Roman" w:hAnsi="Times New Roman" w:cs="Times New Roman"/>
        </w:rPr>
        <w:t xml:space="preserve">bu saldırının hedefi oldu. Parlamento binamız saldırıların hedefi oldu. </w:t>
      </w:r>
    </w:p>
    <w:p w:rsidR="007A679A" w:rsidRPr="006C0D7E" w:rsidRDefault="000D4583" w:rsidP="009D1669">
      <w:pPr>
        <w:spacing w:after="60" w:line="240" w:lineRule="auto"/>
        <w:jc w:val="both"/>
        <w:rPr>
          <w:rFonts w:ascii="Times New Roman" w:hAnsi="Times New Roman" w:cs="Times New Roman"/>
        </w:rPr>
      </w:pPr>
      <w:r w:rsidRPr="006C0D7E">
        <w:rPr>
          <w:rFonts w:ascii="Times New Roman" w:hAnsi="Times New Roman" w:cs="Times New Roman"/>
        </w:rPr>
        <w:t>Türkiye’nin geleneksel olarak batıya ve batılı değerlere yönelişi saldırıya uğradı. Türkiye’nin başta DAEŞ olmak üzere, küresel terörle mücadele çabalarının önü kesilmek istendi.</w:t>
      </w:r>
      <w:r w:rsidR="00CC0310" w:rsidRPr="006C0D7E">
        <w:rPr>
          <w:rFonts w:ascii="Times New Roman" w:hAnsi="Times New Roman" w:cs="Times New Roman"/>
        </w:rPr>
        <w:t xml:space="preserve"> </w:t>
      </w:r>
      <w:r w:rsidR="008650F0" w:rsidRPr="006C0D7E">
        <w:rPr>
          <w:rFonts w:ascii="Times New Roman" w:hAnsi="Times New Roman" w:cs="Times New Roman"/>
        </w:rPr>
        <w:t>H</w:t>
      </w:r>
      <w:r w:rsidR="007A679A" w:rsidRPr="006C0D7E">
        <w:rPr>
          <w:rFonts w:ascii="Times New Roman" w:hAnsi="Times New Roman" w:cs="Times New Roman"/>
        </w:rPr>
        <w:t xml:space="preserve">alkımızın, başta Türkiye-AB KİK Türkiye kanadı kuruluşları </w:t>
      </w:r>
      <w:r w:rsidR="009D1669" w:rsidRPr="006C0D7E">
        <w:rPr>
          <w:rFonts w:ascii="Times New Roman" w:hAnsi="Times New Roman" w:cs="Times New Roman"/>
        </w:rPr>
        <w:t>olmak üzere</w:t>
      </w:r>
      <w:r w:rsidR="007A679A" w:rsidRPr="006C0D7E">
        <w:rPr>
          <w:rFonts w:ascii="Times New Roman" w:hAnsi="Times New Roman" w:cs="Times New Roman"/>
        </w:rPr>
        <w:t xml:space="preserve"> sivil toplum kuruluşlarımızın ve tüm siyasilerimizin ortak reaksiyonu ile bu hain saldırı engellenmiş oldu. </w:t>
      </w:r>
    </w:p>
    <w:p w:rsidR="007A679A" w:rsidRPr="006C0D7E" w:rsidRDefault="007A679A"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Bu süreçte, Türkiye-AB KİK AB kanadı üyeleri ve Avrupa Ekonomik ve Sosyal Komitesi’nin destek mesajları için sizlere teşekkür ediyorum. Bu destek, halkımız tarafından asla unutulmayacak. </w:t>
      </w:r>
    </w:p>
    <w:p w:rsidR="00570B67" w:rsidRPr="006C0D7E" w:rsidRDefault="007A679A"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Bu hain darbe girişiminin ülkemiz ekonomisi ve idari sistemi üzerindeki etkisi maalesef devam ediyor. </w:t>
      </w:r>
      <w:r w:rsidR="009E7A0E" w:rsidRPr="006C0D7E">
        <w:rPr>
          <w:rFonts w:ascii="Times New Roman" w:hAnsi="Times New Roman" w:cs="Times New Roman"/>
        </w:rPr>
        <w:t>Hükümetimiz</w:t>
      </w:r>
      <w:r w:rsidR="008650F0" w:rsidRPr="006C0D7E">
        <w:rPr>
          <w:rFonts w:ascii="Times New Roman" w:hAnsi="Times New Roman" w:cs="Times New Roman"/>
        </w:rPr>
        <w:t xml:space="preserve">, </w:t>
      </w:r>
      <w:r w:rsidRPr="006C0D7E">
        <w:rPr>
          <w:rFonts w:ascii="Times New Roman" w:hAnsi="Times New Roman" w:cs="Times New Roman"/>
        </w:rPr>
        <w:t>Türkiye’nin uluslararası yükümlülükleri ve anayasamız çerçevesinde olağanüstü hal ilan e</w:t>
      </w:r>
      <w:r w:rsidR="008650F0" w:rsidRPr="006C0D7E">
        <w:rPr>
          <w:rFonts w:ascii="Times New Roman" w:hAnsi="Times New Roman" w:cs="Times New Roman"/>
        </w:rPr>
        <w:t xml:space="preserve">tti. </w:t>
      </w:r>
      <w:r w:rsidRPr="006C0D7E">
        <w:rPr>
          <w:rFonts w:ascii="Times New Roman" w:hAnsi="Times New Roman" w:cs="Times New Roman"/>
        </w:rPr>
        <w:t xml:space="preserve">Saldırının sorumluları ve destekçilerinin belirlenmesi ve adalete sevki ile ilgili çalışmalar sürdürülüyor.  </w:t>
      </w:r>
    </w:p>
    <w:p w:rsidR="000D4583" w:rsidRPr="006C0D7E" w:rsidRDefault="00D82F80" w:rsidP="009D1669">
      <w:pPr>
        <w:spacing w:after="60" w:line="240" w:lineRule="auto"/>
        <w:jc w:val="both"/>
        <w:rPr>
          <w:rFonts w:ascii="Times New Roman" w:hAnsi="Times New Roman" w:cs="Times New Roman"/>
        </w:rPr>
      </w:pPr>
      <w:r w:rsidRPr="006C0D7E">
        <w:rPr>
          <w:rFonts w:ascii="Times New Roman" w:hAnsi="Times New Roman" w:cs="Times New Roman"/>
        </w:rPr>
        <w:t>Son yıllarda, s</w:t>
      </w:r>
      <w:r w:rsidR="000D4583" w:rsidRPr="006C0D7E">
        <w:rPr>
          <w:rFonts w:ascii="Times New Roman" w:hAnsi="Times New Roman" w:cs="Times New Roman"/>
        </w:rPr>
        <w:t xml:space="preserve">iz değerli dostlarımız </w:t>
      </w:r>
      <w:proofErr w:type="gramStart"/>
      <w:r w:rsidR="000D4583" w:rsidRPr="006C0D7E">
        <w:rPr>
          <w:rFonts w:ascii="Times New Roman" w:hAnsi="Times New Roman" w:cs="Times New Roman"/>
        </w:rPr>
        <w:t>dahil</w:t>
      </w:r>
      <w:proofErr w:type="gramEnd"/>
      <w:r w:rsidR="000D4583" w:rsidRPr="006C0D7E">
        <w:rPr>
          <w:rFonts w:ascii="Times New Roman" w:hAnsi="Times New Roman" w:cs="Times New Roman"/>
        </w:rPr>
        <w:t xml:space="preserve">, bir çok uluslararası çevrede, Türkiye’nin batıya yönelimi konusunda soru işaretleri oluşturuldu. Türkiye demokrasisi, Türkiye ekonomisi, Türkiye’deki yatırım ortamı konusunda olumsuz algı oluşturuldu. Bundan dolayı son derece üzgünüz. </w:t>
      </w:r>
    </w:p>
    <w:p w:rsidR="000D4583" w:rsidRPr="006C0D7E" w:rsidRDefault="000D4583"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Burada, Türkiye-AB Karma </w:t>
      </w:r>
      <w:r w:rsidR="00CC0310" w:rsidRPr="006C0D7E">
        <w:rPr>
          <w:rFonts w:ascii="Times New Roman" w:hAnsi="Times New Roman" w:cs="Times New Roman"/>
        </w:rPr>
        <w:t>İstişare</w:t>
      </w:r>
      <w:r w:rsidRPr="006C0D7E">
        <w:rPr>
          <w:rFonts w:ascii="Times New Roman" w:hAnsi="Times New Roman" w:cs="Times New Roman"/>
        </w:rPr>
        <w:t xml:space="preserve"> Komitesi 35</w:t>
      </w:r>
      <w:r w:rsidR="00D82F80" w:rsidRPr="006C0D7E">
        <w:rPr>
          <w:rFonts w:ascii="Times New Roman" w:hAnsi="Times New Roman" w:cs="Times New Roman"/>
        </w:rPr>
        <w:t xml:space="preserve"> </w:t>
      </w:r>
      <w:r w:rsidRPr="006C0D7E">
        <w:rPr>
          <w:rFonts w:ascii="Times New Roman" w:hAnsi="Times New Roman" w:cs="Times New Roman"/>
        </w:rPr>
        <w:t xml:space="preserve">inci toplantısı münasebetiyle, tüm dostlarımıza seslenmek istiyorum. </w:t>
      </w:r>
      <w:r w:rsidR="00CF7992" w:rsidRPr="006C0D7E">
        <w:rPr>
          <w:rFonts w:ascii="Times New Roman" w:hAnsi="Times New Roman" w:cs="Times New Roman"/>
        </w:rPr>
        <w:t>Biz, Türkiye’nin işçi, memur, çiftçi, esnaf, işveren ve toplumun tamamını temsil eden s</w:t>
      </w:r>
      <w:r w:rsidR="00D82F80" w:rsidRPr="006C0D7E">
        <w:rPr>
          <w:rFonts w:ascii="Times New Roman" w:hAnsi="Times New Roman" w:cs="Times New Roman"/>
        </w:rPr>
        <w:t xml:space="preserve">ivil toplum kuruluşları olarak; </w:t>
      </w:r>
      <w:r w:rsidR="00CF7992" w:rsidRPr="006C0D7E">
        <w:rPr>
          <w:rFonts w:ascii="Times New Roman" w:hAnsi="Times New Roman" w:cs="Times New Roman"/>
        </w:rPr>
        <w:t xml:space="preserve">demokrasiye, hukukun üstünlüğüne, yargının bağımsızlığına, din, vicdan, ifade ve teşebbüs hürriyetine inanıyoruz. Tüm politikalarımızı ve çalışmalarımızı bu değerler çerçevesinde örgütlüyoruz. </w:t>
      </w:r>
    </w:p>
    <w:p w:rsidR="002B1603" w:rsidRPr="006C0D7E" w:rsidRDefault="00CF7992"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Türkiye’nin Avrupa Birliği katılım sürecinin, bu değerlerin uygulama standartlarının iyileştirilmesi açısından son derece önemli </w:t>
      </w:r>
      <w:r w:rsidR="00893377" w:rsidRPr="006C0D7E">
        <w:rPr>
          <w:rFonts w:ascii="Times New Roman" w:hAnsi="Times New Roman" w:cs="Times New Roman"/>
        </w:rPr>
        <w:t>bir çıpa olduğuna inanıyoruz. A</w:t>
      </w:r>
      <w:r w:rsidR="002B1603" w:rsidRPr="006C0D7E">
        <w:rPr>
          <w:rFonts w:ascii="Times New Roman" w:hAnsi="Times New Roman" w:cs="Times New Roman"/>
        </w:rPr>
        <w:t xml:space="preserve">B </w:t>
      </w:r>
      <w:r w:rsidR="00D82F80" w:rsidRPr="006C0D7E">
        <w:rPr>
          <w:rFonts w:ascii="Times New Roman" w:hAnsi="Times New Roman" w:cs="Times New Roman"/>
        </w:rPr>
        <w:t xml:space="preserve">kurumlarının da, AB’nin </w:t>
      </w:r>
      <w:r w:rsidR="00893377" w:rsidRPr="006C0D7E">
        <w:rPr>
          <w:rFonts w:ascii="Times New Roman" w:hAnsi="Times New Roman" w:cs="Times New Roman"/>
        </w:rPr>
        <w:t>bu dönüştürücü gücün</w:t>
      </w:r>
      <w:r w:rsidR="00D82F80" w:rsidRPr="006C0D7E">
        <w:rPr>
          <w:rFonts w:ascii="Times New Roman" w:hAnsi="Times New Roman" w:cs="Times New Roman"/>
        </w:rPr>
        <w:t>ün</w:t>
      </w:r>
      <w:r w:rsidR="002B1603" w:rsidRPr="006C0D7E">
        <w:rPr>
          <w:rFonts w:ascii="Times New Roman" w:hAnsi="Times New Roman" w:cs="Times New Roman"/>
        </w:rPr>
        <w:t xml:space="preserve"> </w:t>
      </w:r>
      <w:r w:rsidR="00893377" w:rsidRPr="006C0D7E">
        <w:rPr>
          <w:rFonts w:ascii="Times New Roman" w:hAnsi="Times New Roman" w:cs="Times New Roman"/>
        </w:rPr>
        <w:t xml:space="preserve">farkında olarak hareket etmesini bekliyoruz. </w:t>
      </w:r>
      <w:r w:rsidR="002B1603" w:rsidRPr="006C0D7E">
        <w:rPr>
          <w:rFonts w:ascii="Times New Roman" w:hAnsi="Times New Roman" w:cs="Times New Roman"/>
        </w:rPr>
        <w:t xml:space="preserve">AB’nin aday ülkeler için geliştirdiği katılım stratejileri, aday ülkeleri AB’ye yakınlaştırmalı; AB üyelik koşullarını sağlamalarına yardımcı olmalı. Bu yaklaşım, önceki genişleme stratejilerinde vardı. O nedenle, geçmişte AB’nin genişleme stratejileri başarıyla uygulandı. AB, 6 üyeli bir kulüpten, Kıtanın tamamına hitap eden, 28 üyeli bir güç haline geldi. </w:t>
      </w:r>
    </w:p>
    <w:p w:rsidR="002B1603" w:rsidRPr="006C0D7E" w:rsidRDefault="002B1603"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Şimdi de, AB’nin gelecekteki stratejik başarısı, Türkiye’nin üyeliğinin sağlanmasıyla mümkün olacaktır. Türkiye’nin üyeliği Türkiye için stratejik bir başarı olacağı gibi, AB için de tarihi bir başarı olacaktır. </w:t>
      </w:r>
    </w:p>
    <w:p w:rsidR="002B1603" w:rsidRPr="006C0D7E" w:rsidRDefault="002B1603" w:rsidP="009D1669">
      <w:pPr>
        <w:spacing w:after="60" w:line="240" w:lineRule="auto"/>
        <w:jc w:val="both"/>
        <w:rPr>
          <w:rFonts w:ascii="Times New Roman" w:hAnsi="Times New Roman" w:cs="Times New Roman"/>
        </w:rPr>
      </w:pPr>
      <w:r w:rsidRPr="006C0D7E">
        <w:rPr>
          <w:rFonts w:ascii="Times New Roman" w:hAnsi="Times New Roman" w:cs="Times New Roman"/>
        </w:rPr>
        <w:t xml:space="preserve">Bu başarı elbette </w:t>
      </w:r>
      <w:proofErr w:type="gramStart"/>
      <w:r w:rsidRPr="006C0D7E">
        <w:rPr>
          <w:rFonts w:ascii="Times New Roman" w:hAnsi="Times New Roman" w:cs="Times New Roman"/>
        </w:rPr>
        <w:t>vizyon</w:t>
      </w:r>
      <w:proofErr w:type="gramEnd"/>
      <w:r w:rsidRPr="006C0D7E">
        <w:rPr>
          <w:rFonts w:ascii="Times New Roman" w:hAnsi="Times New Roman" w:cs="Times New Roman"/>
        </w:rPr>
        <w:t xml:space="preserve"> gerektirir. Güncel popülist yaklaşımlar maalesef bu başarının önünde aşılması güç çukurlar </w:t>
      </w:r>
      <w:r w:rsidR="00693512" w:rsidRPr="006C0D7E">
        <w:rPr>
          <w:rFonts w:ascii="Times New Roman" w:hAnsi="Times New Roman" w:cs="Times New Roman"/>
        </w:rPr>
        <w:t xml:space="preserve">eşiyor </w:t>
      </w:r>
      <w:r w:rsidRPr="006C0D7E">
        <w:rPr>
          <w:rFonts w:ascii="Times New Roman" w:hAnsi="Times New Roman" w:cs="Times New Roman"/>
        </w:rPr>
        <w:t xml:space="preserve">ve yüksek duvarlar </w:t>
      </w:r>
      <w:r w:rsidR="00693512" w:rsidRPr="006C0D7E">
        <w:rPr>
          <w:rFonts w:ascii="Times New Roman" w:hAnsi="Times New Roman" w:cs="Times New Roman"/>
        </w:rPr>
        <w:t xml:space="preserve">örüyor. </w:t>
      </w:r>
      <w:r w:rsidRPr="006C0D7E">
        <w:rPr>
          <w:rFonts w:ascii="Times New Roman" w:hAnsi="Times New Roman" w:cs="Times New Roman"/>
        </w:rPr>
        <w:t xml:space="preserve"> </w:t>
      </w:r>
      <w:r w:rsidR="00693512" w:rsidRPr="006C0D7E">
        <w:rPr>
          <w:rFonts w:ascii="Times New Roman" w:hAnsi="Times New Roman" w:cs="Times New Roman"/>
        </w:rPr>
        <w:t xml:space="preserve">Ancak, unutmamalıyız ki, Türkiye’nin AB üyelik projesi, doğru bir projedir. Türkiye için doğrudur; AB için de doğrudur. Avrupa Kıtası için doğru bir projedir. Arka planında ciddi bir </w:t>
      </w:r>
      <w:proofErr w:type="gramStart"/>
      <w:r w:rsidR="00693512" w:rsidRPr="006C0D7E">
        <w:rPr>
          <w:rFonts w:ascii="Times New Roman" w:hAnsi="Times New Roman" w:cs="Times New Roman"/>
        </w:rPr>
        <w:t>vizyon</w:t>
      </w:r>
      <w:proofErr w:type="gramEnd"/>
      <w:r w:rsidR="00693512" w:rsidRPr="006C0D7E">
        <w:rPr>
          <w:rFonts w:ascii="Times New Roman" w:hAnsi="Times New Roman" w:cs="Times New Roman"/>
        </w:rPr>
        <w:t xml:space="preserve"> ve öngörü vardır. İnanıyorum ki, </w:t>
      </w:r>
      <w:r w:rsidR="00D82F80" w:rsidRPr="006C0D7E">
        <w:rPr>
          <w:rFonts w:ascii="Times New Roman" w:hAnsi="Times New Roman" w:cs="Times New Roman"/>
        </w:rPr>
        <w:t xml:space="preserve">açılan çukurlar kapatılarak, inşa dilen duvarlar aşılara </w:t>
      </w:r>
      <w:r w:rsidR="00693512" w:rsidRPr="006C0D7E">
        <w:rPr>
          <w:rFonts w:ascii="Times New Roman" w:hAnsi="Times New Roman" w:cs="Times New Roman"/>
        </w:rPr>
        <w:t>bu proje mutlaka başarılı ol</w:t>
      </w:r>
      <w:r w:rsidR="00D82F80" w:rsidRPr="006C0D7E">
        <w:rPr>
          <w:rFonts w:ascii="Times New Roman" w:hAnsi="Times New Roman" w:cs="Times New Roman"/>
        </w:rPr>
        <w:t xml:space="preserve">acaktır. </w:t>
      </w:r>
      <w:r w:rsidR="00693512" w:rsidRPr="006C0D7E">
        <w:rPr>
          <w:rFonts w:ascii="Times New Roman" w:hAnsi="Times New Roman" w:cs="Times New Roman"/>
        </w:rPr>
        <w:t xml:space="preserve"> </w:t>
      </w:r>
    </w:p>
    <w:p w:rsidR="008B7253" w:rsidRPr="006C0D7E" w:rsidRDefault="008B7253" w:rsidP="009D1669">
      <w:pPr>
        <w:spacing w:after="60" w:line="240" w:lineRule="auto"/>
        <w:jc w:val="both"/>
        <w:rPr>
          <w:rFonts w:ascii="Times New Roman" w:hAnsi="Times New Roman" w:cs="Times New Roman"/>
          <w:color w:val="000000" w:themeColor="text1"/>
          <w:shd w:val="clear" w:color="auto" w:fill="FFFFFF"/>
        </w:rPr>
      </w:pPr>
      <w:r w:rsidRPr="006C0D7E">
        <w:rPr>
          <w:rFonts w:ascii="Times New Roman" w:hAnsi="Times New Roman" w:cs="Times New Roman"/>
          <w:color w:val="000000" w:themeColor="text1"/>
          <w:shd w:val="clear" w:color="auto" w:fill="FFFFFF"/>
        </w:rPr>
        <w:t xml:space="preserve">Avrupa Parlamentosu’nun “Türkiye ile katılım müzakerelerini geçici olarak dondurulması”  kararından derin bir üzüntü duyuyoruz.  Böylesi önemli bir kararın, Türkiye-AB Karma </w:t>
      </w:r>
      <w:r w:rsidR="009D1669" w:rsidRPr="006C0D7E">
        <w:rPr>
          <w:rFonts w:ascii="Times New Roman" w:hAnsi="Times New Roman" w:cs="Times New Roman"/>
          <w:color w:val="000000" w:themeColor="text1"/>
          <w:shd w:val="clear" w:color="auto" w:fill="FFFFFF"/>
        </w:rPr>
        <w:t>İstişare</w:t>
      </w:r>
      <w:r w:rsidRPr="006C0D7E">
        <w:rPr>
          <w:rFonts w:ascii="Times New Roman" w:hAnsi="Times New Roman" w:cs="Times New Roman"/>
          <w:color w:val="000000" w:themeColor="text1"/>
          <w:shd w:val="clear" w:color="auto" w:fill="FFFFFF"/>
        </w:rPr>
        <w:t xml:space="preserve"> Komitesi üyesi olan işçi, memur ve işveren sendika konfederasyonları, meslek kuruluşları ve sivil </w:t>
      </w:r>
      <w:r w:rsidRPr="006C0D7E">
        <w:rPr>
          <w:rFonts w:ascii="Times New Roman" w:hAnsi="Times New Roman" w:cs="Times New Roman"/>
          <w:color w:val="000000" w:themeColor="text1"/>
          <w:shd w:val="clear" w:color="auto" w:fill="FFFFFF"/>
        </w:rPr>
        <w:lastRenderedPageBreak/>
        <w:t xml:space="preserve">toplum kuruluşları </w:t>
      </w:r>
      <w:proofErr w:type="gramStart"/>
      <w:r w:rsidRPr="006C0D7E">
        <w:rPr>
          <w:rFonts w:ascii="Times New Roman" w:hAnsi="Times New Roman" w:cs="Times New Roman"/>
          <w:color w:val="000000" w:themeColor="text1"/>
          <w:shd w:val="clear" w:color="auto" w:fill="FFFFFF"/>
        </w:rPr>
        <w:t>dahil</w:t>
      </w:r>
      <w:proofErr w:type="gramEnd"/>
      <w:r w:rsidRPr="006C0D7E">
        <w:rPr>
          <w:rFonts w:ascii="Times New Roman" w:hAnsi="Times New Roman" w:cs="Times New Roman"/>
          <w:color w:val="000000" w:themeColor="text1"/>
          <w:shd w:val="clear" w:color="auto" w:fill="FFFFFF"/>
        </w:rPr>
        <w:t xml:space="preserve"> sosyal taraflarla hiç istişare edilmeden alınabilmiş olmasından da ayrıca üzüntülüyüz. </w:t>
      </w:r>
    </w:p>
    <w:p w:rsidR="008B7253" w:rsidRPr="006C0D7E" w:rsidRDefault="00D82F80"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shd w:val="clear" w:color="auto" w:fill="FFFFFF"/>
        </w:rPr>
        <w:t>Avrupa Parlamentosu’nun</w:t>
      </w:r>
      <w:r w:rsidR="008B7253" w:rsidRPr="006C0D7E">
        <w:rPr>
          <w:rFonts w:ascii="Times New Roman" w:hAnsi="Times New Roman" w:cs="Times New Roman"/>
          <w:color w:val="000000" w:themeColor="text1"/>
          <w:shd w:val="clear" w:color="auto" w:fill="FFFFFF"/>
        </w:rPr>
        <w:t xml:space="preserve"> bu kararı, objektif temellerden yoksun olup, Türkiye’deki gelişmeleri tek taraflı bir bakış açısıyla ele almaktadır. Ayrıca, Parlamentoların doğal </w:t>
      </w:r>
      <w:proofErr w:type="gramStart"/>
      <w:r w:rsidR="008B7253" w:rsidRPr="006C0D7E">
        <w:rPr>
          <w:rFonts w:ascii="Times New Roman" w:hAnsi="Times New Roman" w:cs="Times New Roman"/>
          <w:color w:val="000000" w:themeColor="text1"/>
          <w:shd w:val="clear" w:color="auto" w:fill="FFFFFF"/>
        </w:rPr>
        <w:t>misyonuna</w:t>
      </w:r>
      <w:proofErr w:type="gramEnd"/>
      <w:r w:rsidR="008B7253" w:rsidRPr="006C0D7E">
        <w:rPr>
          <w:rFonts w:ascii="Times New Roman" w:hAnsi="Times New Roman" w:cs="Times New Roman"/>
          <w:color w:val="000000" w:themeColor="text1"/>
          <w:shd w:val="clear" w:color="auto" w:fill="FFFFFF"/>
        </w:rPr>
        <w:t xml:space="preserve"> da aykırıdır. </w:t>
      </w:r>
      <w:r w:rsidR="008B7253" w:rsidRPr="006C0D7E">
        <w:rPr>
          <w:rFonts w:ascii="Times New Roman" w:hAnsi="Times New Roman" w:cs="Times New Roman"/>
          <w:color w:val="000000" w:themeColor="text1"/>
        </w:rPr>
        <w:t xml:space="preserve">Parlamentolar müzakere yeridir. Parlamentolar diyalog yeridir. </w:t>
      </w:r>
      <w:r w:rsidRPr="006C0D7E">
        <w:rPr>
          <w:rFonts w:ascii="Times New Roman" w:hAnsi="Times New Roman" w:cs="Times New Roman"/>
          <w:color w:val="000000" w:themeColor="text1"/>
        </w:rPr>
        <w:t xml:space="preserve">Müzakereleri dondurma veya askıya alma yeri olmamalıdır. </w:t>
      </w:r>
    </w:p>
    <w:p w:rsidR="008B7253" w:rsidRPr="006C0D7E" w:rsidRDefault="008B7253"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 xml:space="preserve">Türkiye-AB KİK 1995 yılından beri, hiçbir siyasi gerginliğe aldırmadan, çalışmalarını devam ettirmiştir. Biz, </w:t>
      </w:r>
      <w:r w:rsidR="00D82F80" w:rsidRPr="006C0D7E">
        <w:rPr>
          <w:rFonts w:ascii="Times New Roman" w:hAnsi="Times New Roman" w:cs="Times New Roman"/>
          <w:color w:val="000000" w:themeColor="text1"/>
        </w:rPr>
        <w:t xml:space="preserve">diyalog ve </w:t>
      </w:r>
      <w:r w:rsidRPr="006C0D7E">
        <w:rPr>
          <w:rFonts w:ascii="Times New Roman" w:hAnsi="Times New Roman" w:cs="Times New Roman"/>
          <w:color w:val="000000" w:themeColor="text1"/>
        </w:rPr>
        <w:t xml:space="preserve">müzakere </w:t>
      </w:r>
      <w:r w:rsidR="00D82F80" w:rsidRPr="006C0D7E">
        <w:rPr>
          <w:rFonts w:ascii="Times New Roman" w:hAnsi="Times New Roman" w:cs="Times New Roman"/>
          <w:color w:val="000000" w:themeColor="text1"/>
        </w:rPr>
        <w:t>yoluyla</w:t>
      </w:r>
      <w:r w:rsidRPr="006C0D7E">
        <w:rPr>
          <w:rFonts w:ascii="Times New Roman" w:hAnsi="Times New Roman" w:cs="Times New Roman"/>
          <w:color w:val="000000" w:themeColor="text1"/>
        </w:rPr>
        <w:t xml:space="preserve">, en zor konuların çözümünde bile, bir ortak noktanın bulunabileceğine inanıyoruz. O nedenle, Türkiye-AB KİK olarak çalışmalarımızı </w:t>
      </w:r>
      <w:r w:rsidR="00D82F80" w:rsidRPr="006C0D7E">
        <w:rPr>
          <w:rFonts w:ascii="Times New Roman" w:hAnsi="Times New Roman" w:cs="Times New Roman"/>
          <w:color w:val="000000" w:themeColor="text1"/>
        </w:rPr>
        <w:t xml:space="preserve">her koşulda </w:t>
      </w:r>
      <w:r w:rsidRPr="006C0D7E">
        <w:rPr>
          <w:rFonts w:ascii="Times New Roman" w:hAnsi="Times New Roman" w:cs="Times New Roman"/>
          <w:color w:val="000000" w:themeColor="text1"/>
        </w:rPr>
        <w:t>sürdürüyoruz.</w:t>
      </w:r>
    </w:p>
    <w:p w:rsidR="004A19E2" w:rsidRPr="006C0D7E" w:rsidRDefault="008B7253"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35</w:t>
      </w:r>
      <w:r w:rsidR="00D82F80" w:rsidRPr="006C0D7E">
        <w:rPr>
          <w:rFonts w:ascii="Times New Roman" w:hAnsi="Times New Roman" w:cs="Times New Roman"/>
          <w:color w:val="000000" w:themeColor="text1"/>
        </w:rPr>
        <w:t xml:space="preserve"> i</w:t>
      </w:r>
      <w:r w:rsidRPr="006C0D7E">
        <w:rPr>
          <w:rFonts w:ascii="Times New Roman" w:hAnsi="Times New Roman" w:cs="Times New Roman"/>
          <w:color w:val="000000" w:themeColor="text1"/>
        </w:rPr>
        <w:t xml:space="preserve">nci toplantımızı da yoğun bir gündemle yapıyoruz. </w:t>
      </w:r>
      <w:r w:rsidR="004A19E2" w:rsidRPr="006C0D7E">
        <w:rPr>
          <w:rFonts w:ascii="Times New Roman" w:hAnsi="Times New Roman" w:cs="Times New Roman"/>
          <w:color w:val="000000" w:themeColor="text1"/>
        </w:rPr>
        <w:t xml:space="preserve">Türkiye-AB ilişkilerinin gündemindeki konuları biz de ele alıyoruz. </w:t>
      </w:r>
      <w:r w:rsidR="00D82F80" w:rsidRPr="006C0D7E">
        <w:rPr>
          <w:rFonts w:ascii="Times New Roman" w:hAnsi="Times New Roman" w:cs="Times New Roman"/>
          <w:color w:val="000000" w:themeColor="text1"/>
        </w:rPr>
        <w:t>V</w:t>
      </w:r>
      <w:r w:rsidR="004A19E2" w:rsidRPr="006C0D7E">
        <w:rPr>
          <w:rFonts w:ascii="Times New Roman" w:hAnsi="Times New Roman" w:cs="Times New Roman"/>
          <w:color w:val="000000" w:themeColor="text1"/>
        </w:rPr>
        <w:t xml:space="preserve">ize serbestisi, Suriyeli mülteciler, gümrük birliğinin güncellenmesi konularını gündemimize aldık. 15 Temmuz sonrası, Türkiye’deki yatırım ortamını ele almak istedik. </w:t>
      </w:r>
    </w:p>
    <w:p w:rsidR="004A19E2" w:rsidRPr="006C0D7E" w:rsidRDefault="004A19E2"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Vize konusu, KİK olarak her zaman öncelikli konularımız arasında yer alı</w:t>
      </w:r>
      <w:r w:rsidR="002932CE" w:rsidRPr="006C0D7E">
        <w:rPr>
          <w:rFonts w:ascii="Times New Roman" w:hAnsi="Times New Roman" w:cs="Times New Roman"/>
          <w:color w:val="000000" w:themeColor="text1"/>
        </w:rPr>
        <w:t>yor. Bu konudaki çalışmaların, H</w:t>
      </w:r>
      <w:r w:rsidRPr="006C0D7E">
        <w:rPr>
          <w:rFonts w:ascii="Times New Roman" w:hAnsi="Times New Roman" w:cs="Times New Roman"/>
          <w:color w:val="000000" w:themeColor="text1"/>
        </w:rPr>
        <w:t xml:space="preserve">ükümetimiz ve Avrupa Komisyonu tarafından sürdürüldüğünü biliyoruz. Çözümün yakın olduğuna inanmak istiyoruz. </w:t>
      </w:r>
      <w:r w:rsidR="00723D1C" w:rsidRPr="006C0D7E">
        <w:rPr>
          <w:rFonts w:ascii="Times New Roman" w:hAnsi="Times New Roman" w:cs="Times New Roman"/>
          <w:color w:val="000000" w:themeColor="text1"/>
        </w:rPr>
        <w:t xml:space="preserve">Artık vizeler kaldırılsın. Bu talebimizi de tüm yetkililerin duymasını istiyoruz. </w:t>
      </w:r>
    </w:p>
    <w:p w:rsidR="00640086" w:rsidRPr="006C0D7E" w:rsidRDefault="004A19E2"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 xml:space="preserve">Gümrük Birliğinin modernizasyonu konusu, Türkiye için de AB için de son derece önemli. Ben, TOBB Başkanı ve EUROCHAMBRES Başkan Yardımcısı olarak da konuya baktığımda, müzakerelerin bir an önce başlatılıp, mevcut gümrük birliği yapısının genişletilerek iyileştirilmesinin çok önemli olduğunu düşünüyorum. Hepimiz kazanacağız. </w:t>
      </w:r>
      <w:r w:rsidR="00640086" w:rsidRPr="006C0D7E">
        <w:rPr>
          <w:rFonts w:ascii="Times New Roman" w:hAnsi="Times New Roman" w:cs="Times New Roman"/>
          <w:color w:val="000000" w:themeColor="text1"/>
        </w:rPr>
        <w:t xml:space="preserve">O nedenle, burada lütfen siyasi davranmayalım. </w:t>
      </w:r>
    </w:p>
    <w:p w:rsidR="00640086" w:rsidRPr="006C0D7E" w:rsidRDefault="00640086"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 xml:space="preserve">Bakın, dünya ticareti daralıyor. AB ile ABD arasında TTIP müzakerelerinin sonucu, artık eskisi gibi öngörülür olmayacak. </w:t>
      </w:r>
    </w:p>
    <w:p w:rsidR="002932CE" w:rsidRPr="006C0D7E" w:rsidRDefault="00640086"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 xml:space="preserve">Bu süreçte, AB’nin Kanada ile imzaladığı serbest ticaret anlaşmasının çok isabetli bir adım olduğuna inanıyorum. Gümrük Birliği müzakerelerini de bir an önce başlatalım. </w:t>
      </w:r>
      <w:r w:rsidR="004A19E2" w:rsidRPr="006C0D7E">
        <w:rPr>
          <w:rFonts w:ascii="Times New Roman" w:hAnsi="Times New Roman" w:cs="Times New Roman"/>
          <w:color w:val="000000" w:themeColor="text1"/>
        </w:rPr>
        <w:t xml:space="preserve">Var olan Gümrük Birliğindeki yapısal sorunları aşmada Gümrük Birliği müzakerelerinin önemli olacağına inanıyorum. </w:t>
      </w:r>
    </w:p>
    <w:p w:rsidR="004A19E2" w:rsidRPr="006C0D7E" w:rsidRDefault="00640086"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Müzakereler, daha önce üzerinde uzlaşılan müzakere çerçeve belgesindeki kapsamda yürütülsün. Gümrük Birliği ile doğrudan ilgi</w:t>
      </w:r>
      <w:r w:rsidR="002932CE" w:rsidRPr="006C0D7E">
        <w:rPr>
          <w:rFonts w:ascii="Times New Roman" w:hAnsi="Times New Roman" w:cs="Times New Roman"/>
          <w:color w:val="000000" w:themeColor="text1"/>
        </w:rPr>
        <w:t>si</w:t>
      </w:r>
      <w:r w:rsidRPr="006C0D7E">
        <w:rPr>
          <w:rFonts w:ascii="Times New Roman" w:hAnsi="Times New Roman" w:cs="Times New Roman"/>
          <w:color w:val="000000" w:themeColor="text1"/>
        </w:rPr>
        <w:t xml:space="preserve"> olmayan konular eklenerek sulandırılmasın. Gümrük Birliği müzakereleri, üye devletlerin kısır siyasi engellemelerine takılmasın.  </w:t>
      </w:r>
    </w:p>
    <w:p w:rsidR="00640086" w:rsidRPr="006C0D7E" w:rsidRDefault="00640086" w:rsidP="009D1669">
      <w:pPr>
        <w:spacing w:after="60" w:line="240" w:lineRule="auto"/>
        <w:jc w:val="both"/>
        <w:rPr>
          <w:rFonts w:ascii="Times New Roman" w:hAnsi="Times New Roman" w:cs="Times New Roman"/>
          <w:color w:val="000000" w:themeColor="text1"/>
        </w:rPr>
      </w:pPr>
      <w:r w:rsidRPr="006C0D7E">
        <w:rPr>
          <w:rFonts w:ascii="Times New Roman" w:hAnsi="Times New Roman" w:cs="Times New Roman"/>
          <w:color w:val="000000" w:themeColor="text1"/>
        </w:rPr>
        <w:t xml:space="preserve">Bakın, 1996 yılından beri var olan gümrük birliğine rağmen, AB’ye ihraç </w:t>
      </w:r>
      <w:proofErr w:type="gramStart"/>
      <w:r w:rsidRPr="006C0D7E">
        <w:rPr>
          <w:rFonts w:ascii="Times New Roman" w:hAnsi="Times New Roman" w:cs="Times New Roman"/>
          <w:color w:val="000000" w:themeColor="text1"/>
        </w:rPr>
        <w:t>ettiğimiz,</w:t>
      </w:r>
      <w:proofErr w:type="gramEnd"/>
      <w:r w:rsidRPr="006C0D7E">
        <w:rPr>
          <w:rFonts w:ascii="Times New Roman" w:hAnsi="Times New Roman" w:cs="Times New Roman"/>
          <w:color w:val="000000" w:themeColor="text1"/>
        </w:rPr>
        <w:t xml:space="preserve"> veya AB’den ithal ettiğimiz malların taşınmasında sorunlarımız var. Taşıma kotları ile uğraşıyoruz.</w:t>
      </w:r>
    </w:p>
    <w:p w:rsidR="00CC0310" w:rsidRPr="006C0D7E" w:rsidRDefault="00640086" w:rsidP="009D1669">
      <w:pPr>
        <w:spacing w:after="60" w:line="240" w:lineRule="auto"/>
        <w:jc w:val="both"/>
        <w:rPr>
          <w:rFonts w:ascii="Times New Roman" w:hAnsi="Times New Roman" w:cs="Times New Roman"/>
          <w:color w:val="000000" w:themeColor="text1"/>
          <w:shd w:val="clear" w:color="auto" w:fill="FFFFFF"/>
        </w:rPr>
      </w:pPr>
      <w:r w:rsidRPr="006C0D7E">
        <w:rPr>
          <w:rFonts w:ascii="Times New Roman" w:hAnsi="Times New Roman" w:cs="Times New Roman"/>
          <w:color w:val="000000" w:themeColor="text1"/>
          <w:shd w:val="clear" w:color="auto" w:fill="FFFFFF"/>
        </w:rPr>
        <w:t xml:space="preserve">Suriyeli mülteciler konusunda Türkiye dünyada hiçbir ülkenin yapamadığını başarıyor. 3 milyon civarında mülteciyi, ciddi bir dış destek almadan Türkiye’de barındırıyoruz. Bugüne kadar, Türkiye kendi bütçesinden 25 milyar dolara yakın bir harcama yaptı. Buna, sivil tolum kuruluşlarının yaptığı harcamalar </w:t>
      </w:r>
      <w:proofErr w:type="gramStart"/>
      <w:r w:rsidRPr="006C0D7E">
        <w:rPr>
          <w:rFonts w:ascii="Times New Roman" w:hAnsi="Times New Roman" w:cs="Times New Roman"/>
          <w:color w:val="000000" w:themeColor="text1"/>
          <w:shd w:val="clear" w:color="auto" w:fill="FFFFFF"/>
        </w:rPr>
        <w:t>dahil</w:t>
      </w:r>
      <w:proofErr w:type="gramEnd"/>
      <w:r w:rsidRPr="006C0D7E">
        <w:rPr>
          <w:rFonts w:ascii="Times New Roman" w:hAnsi="Times New Roman" w:cs="Times New Roman"/>
          <w:color w:val="000000" w:themeColor="text1"/>
          <w:shd w:val="clear" w:color="auto" w:fill="FFFFFF"/>
        </w:rPr>
        <w:t xml:space="preserve"> değil. </w:t>
      </w:r>
      <w:r w:rsidR="002932CE" w:rsidRPr="006C0D7E">
        <w:rPr>
          <w:rFonts w:ascii="Times New Roman" w:hAnsi="Times New Roman" w:cs="Times New Roman"/>
          <w:color w:val="000000" w:themeColor="text1"/>
          <w:shd w:val="clear" w:color="auto" w:fill="FFFFFF"/>
        </w:rPr>
        <w:t xml:space="preserve">Suriyeli mültecileri ekonomik hayata </w:t>
      </w:r>
      <w:proofErr w:type="gramStart"/>
      <w:r w:rsidR="002932CE" w:rsidRPr="006C0D7E">
        <w:rPr>
          <w:rFonts w:ascii="Times New Roman" w:hAnsi="Times New Roman" w:cs="Times New Roman"/>
          <w:color w:val="000000" w:themeColor="text1"/>
          <w:shd w:val="clear" w:color="auto" w:fill="FFFFFF"/>
        </w:rPr>
        <w:t>entegre</w:t>
      </w:r>
      <w:proofErr w:type="gramEnd"/>
      <w:r w:rsidR="002932CE" w:rsidRPr="006C0D7E">
        <w:rPr>
          <w:rFonts w:ascii="Times New Roman" w:hAnsi="Times New Roman" w:cs="Times New Roman"/>
          <w:color w:val="000000" w:themeColor="text1"/>
          <w:shd w:val="clear" w:color="auto" w:fill="FFFFFF"/>
        </w:rPr>
        <w:t xml:space="preserve"> etmek için çok sayda proje yürütülüyor.</w:t>
      </w:r>
    </w:p>
    <w:p w:rsidR="009B0CF7" w:rsidRPr="006C0D7E" w:rsidRDefault="009B0CF7" w:rsidP="009D1669">
      <w:pPr>
        <w:widowControl w:val="0"/>
        <w:autoSpaceDE w:val="0"/>
        <w:autoSpaceDN w:val="0"/>
        <w:adjustRightInd w:val="0"/>
        <w:spacing w:after="60" w:line="240" w:lineRule="auto"/>
        <w:jc w:val="both"/>
        <w:rPr>
          <w:rFonts w:ascii="Times New Roman" w:eastAsia="Times" w:hAnsi="Times New Roman" w:cs="Times New Roman"/>
        </w:rPr>
      </w:pPr>
      <w:r w:rsidRPr="006C0D7E">
        <w:rPr>
          <w:rFonts w:ascii="Times New Roman" w:eastAsia="Times" w:hAnsi="Times New Roman" w:cs="Times New Roman"/>
        </w:rPr>
        <w:t>Bir ülke düşünün; Çevresindeki bütün ülkelerde çatışma alanları var, iç savaşlar var.</w:t>
      </w:r>
      <w:r w:rsidR="00CC0310" w:rsidRPr="006C0D7E">
        <w:rPr>
          <w:rFonts w:ascii="Times New Roman" w:eastAsia="Times" w:hAnsi="Times New Roman" w:cs="Times New Roman"/>
        </w:rPr>
        <w:t xml:space="preserve"> </w:t>
      </w:r>
      <w:r w:rsidRPr="006C0D7E">
        <w:rPr>
          <w:rFonts w:ascii="Times New Roman" w:eastAsia="Times" w:hAnsi="Times New Roman" w:cs="Times New Roman"/>
        </w:rPr>
        <w:t>3 milyon mülteciyi kendi imkânları ile ağırlıyor.</w:t>
      </w:r>
      <w:r w:rsidR="00CC0310" w:rsidRPr="006C0D7E">
        <w:rPr>
          <w:rFonts w:ascii="Times New Roman" w:eastAsia="Times" w:hAnsi="Times New Roman" w:cs="Times New Roman"/>
        </w:rPr>
        <w:t xml:space="preserve"> </w:t>
      </w:r>
      <w:r w:rsidRPr="006C0D7E">
        <w:rPr>
          <w:rFonts w:ascii="Times New Roman" w:eastAsia="Times" w:hAnsi="Times New Roman" w:cs="Times New Roman"/>
        </w:rPr>
        <w:t xml:space="preserve">Üstelik bu mültecilerin sadece karnını doyurmuyor; barınmadan eğitime, sağlığa kadar her türlü ihtiyacını dünyanın en iyi koşullarında karşılıyor. </w:t>
      </w:r>
    </w:p>
    <w:p w:rsidR="009B0CF7" w:rsidRPr="006C0D7E" w:rsidRDefault="009B0CF7" w:rsidP="009D1669">
      <w:pPr>
        <w:widowControl w:val="0"/>
        <w:autoSpaceDE w:val="0"/>
        <w:autoSpaceDN w:val="0"/>
        <w:adjustRightInd w:val="0"/>
        <w:spacing w:after="60" w:line="240" w:lineRule="auto"/>
        <w:jc w:val="both"/>
        <w:rPr>
          <w:rFonts w:ascii="Times New Roman" w:eastAsia="Times" w:hAnsi="Times New Roman" w:cs="Times New Roman"/>
        </w:rPr>
      </w:pPr>
      <w:r w:rsidRPr="006C0D7E">
        <w:rPr>
          <w:rFonts w:ascii="Times New Roman" w:eastAsia="Times" w:hAnsi="Times New Roman" w:cs="Times New Roman"/>
        </w:rPr>
        <w:t>Küresel terör örgütleri ile mücadele ediyor. Arka arkaya iki seçim yaşıyor.</w:t>
      </w:r>
      <w:r w:rsidR="00CC0310" w:rsidRPr="006C0D7E">
        <w:rPr>
          <w:rFonts w:ascii="Times New Roman" w:eastAsia="Times" w:hAnsi="Times New Roman" w:cs="Times New Roman"/>
        </w:rPr>
        <w:t xml:space="preserve"> </w:t>
      </w:r>
      <w:r w:rsidRPr="006C0D7E">
        <w:rPr>
          <w:rFonts w:ascii="Times New Roman" w:eastAsia="Times" w:hAnsi="Times New Roman" w:cs="Times New Roman"/>
        </w:rPr>
        <w:t>Ve bunların üstüne bir de darbe girişimi yaşıyor.</w:t>
      </w:r>
      <w:r w:rsidR="00CC0310" w:rsidRPr="006C0D7E">
        <w:rPr>
          <w:rFonts w:ascii="Times New Roman" w:eastAsia="Times" w:hAnsi="Times New Roman" w:cs="Times New Roman"/>
        </w:rPr>
        <w:t xml:space="preserve"> </w:t>
      </w:r>
      <w:proofErr w:type="gramStart"/>
      <w:r w:rsidRPr="006C0D7E">
        <w:rPr>
          <w:rFonts w:ascii="Times New Roman" w:eastAsia="Times" w:hAnsi="Times New Roman" w:cs="Times New Roman"/>
        </w:rPr>
        <w:t>“Bu şartlar altında ayakta kalabilecek, ekonomisi büyümeye devam edecek, sosyal yaşamı etkilenmeyecek tek bir ülke söyleyebilir misiniz.”</w:t>
      </w:r>
      <w:r w:rsidR="00CC0310" w:rsidRPr="006C0D7E">
        <w:rPr>
          <w:rFonts w:ascii="Times New Roman" w:eastAsia="Times" w:hAnsi="Times New Roman" w:cs="Times New Roman"/>
        </w:rPr>
        <w:t xml:space="preserve"> </w:t>
      </w:r>
      <w:proofErr w:type="gramEnd"/>
      <w:r w:rsidRPr="006C0D7E">
        <w:rPr>
          <w:rFonts w:ascii="Times New Roman" w:eastAsia="Times" w:hAnsi="Times New Roman" w:cs="Times New Roman"/>
        </w:rPr>
        <w:t>Bunu soruyorum.</w:t>
      </w:r>
      <w:r w:rsidR="00CC0310" w:rsidRPr="006C0D7E">
        <w:rPr>
          <w:rFonts w:ascii="Times New Roman" w:eastAsia="Times" w:hAnsi="Times New Roman" w:cs="Times New Roman"/>
        </w:rPr>
        <w:t xml:space="preserve"> </w:t>
      </w:r>
      <w:r w:rsidRPr="006C0D7E">
        <w:rPr>
          <w:rFonts w:ascii="Times New Roman" w:eastAsia="Times" w:hAnsi="Times New Roman" w:cs="Times New Roman"/>
        </w:rPr>
        <w:t>Yok. Türkiye’den başka bunu başarabilecek başka bir ülke yok.</w:t>
      </w:r>
    </w:p>
    <w:p w:rsidR="00CC0310" w:rsidRPr="006C0D7E" w:rsidRDefault="009B0CF7" w:rsidP="009D1669">
      <w:pPr>
        <w:widowControl w:val="0"/>
        <w:autoSpaceDE w:val="0"/>
        <w:autoSpaceDN w:val="0"/>
        <w:adjustRightInd w:val="0"/>
        <w:spacing w:after="60" w:line="240" w:lineRule="auto"/>
        <w:jc w:val="both"/>
        <w:rPr>
          <w:rFonts w:ascii="Times New Roman" w:eastAsia="Times" w:hAnsi="Times New Roman" w:cs="Times New Roman"/>
        </w:rPr>
      </w:pPr>
      <w:r w:rsidRPr="006C0D7E">
        <w:rPr>
          <w:rFonts w:ascii="Times New Roman" w:eastAsia="Times" w:hAnsi="Times New Roman" w:cs="Times New Roman"/>
        </w:rPr>
        <w:t xml:space="preserve">Ekonomimiz güçlü bicimde ayakta. İşte o yüzden Türkiye’ye yatırım yapan her zaman, her koşulda kazanır. </w:t>
      </w:r>
    </w:p>
    <w:p w:rsidR="009D1669" w:rsidRPr="006C0D7E" w:rsidRDefault="009D1669" w:rsidP="009D1669">
      <w:pPr>
        <w:widowControl w:val="0"/>
        <w:autoSpaceDE w:val="0"/>
        <w:autoSpaceDN w:val="0"/>
        <w:adjustRightInd w:val="0"/>
        <w:spacing w:after="60" w:line="240" w:lineRule="auto"/>
        <w:jc w:val="both"/>
        <w:rPr>
          <w:rFonts w:ascii="Times New Roman" w:hAnsi="Times New Roman" w:cs="Times New Roman"/>
          <w:color w:val="000000" w:themeColor="text1"/>
          <w:shd w:val="clear" w:color="auto" w:fill="FFFFFF"/>
        </w:rPr>
      </w:pPr>
    </w:p>
    <w:sectPr w:rsidR="009D1669" w:rsidRPr="006C0D7E">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5A4D" w:rsidRDefault="002F5A4D" w:rsidP="00CC0310">
      <w:pPr>
        <w:spacing w:after="0" w:line="240" w:lineRule="auto"/>
      </w:pPr>
      <w:r>
        <w:separator/>
      </w:r>
    </w:p>
  </w:endnote>
  <w:endnote w:type="continuationSeparator" w:id="0">
    <w:p w:rsidR="002F5A4D" w:rsidRDefault="002F5A4D" w:rsidP="00CC03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Times">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32665"/>
      <w:docPartObj>
        <w:docPartGallery w:val="Page Numbers (Bottom of Page)"/>
        <w:docPartUnique/>
      </w:docPartObj>
    </w:sdtPr>
    <w:sdtEndPr/>
    <w:sdtContent>
      <w:p w:rsidR="00CC0310" w:rsidRDefault="00CC0310">
        <w:pPr>
          <w:pStyle w:val="Altbilgi"/>
          <w:jc w:val="right"/>
        </w:pPr>
        <w:r>
          <w:fldChar w:fldCharType="begin"/>
        </w:r>
        <w:r>
          <w:instrText>PAGE   \* MERGEFORMAT</w:instrText>
        </w:r>
        <w:r>
          <w:fldChar w:fldCharType="separate"/>
        </w:r>
        <w:r w:rsidR="006C0D7E">
          <w:rPr>
            <w:noProof/>
          </w:rPr>
          <w:t>2</w:t>
        </w:r>
        <w:r>
          <w:fldChar w:fldCharType="end"/>
        </w:r>
      </w:p>
    </w:sdtContent>
  </w:sdt>
  <w:p w:rsidR="00CC0310" w:rsidRDefault="00CC031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5A4D" w:rsidRDefault="002F5A4D" w:rsidP="00CC0310">
      <w:pPr>
        <w:spacing w:after="0" w:line="240" w:lineRule="auto"/>
      </w:pPr>
      <w:r>
        <w:separator/>
      </w:r>
    </w:p>
  </w:footnote>
  <w:footnote w:type="continuationSeparator" w:id="0">
    <w:p w:rsidR="002F5A4D" w:rsidRDefault="002F5A4D" w:rsidP="00CC03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676F7"/>
    <w:multiLevelType w:val="hybridMultilevel"/>
    <w:tmpl w:val="8AAC821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DC740EE"/>
    <w:multiLevelType w:val="hybridMultilevel"/>
    <w:tmpl w:val="8E584F0A"/>
    <w:lvl w:ilvl="0" w:tplc="4BBE270E">
      <w:start w:val="20"/>
      <w:numFmt w:val="bullet"/>
      <w:lvlText w:val="-"/>
      <w:lvlJc w:val="left"/>
      <w:pPr>
        <w:ind w:left="720" w:hanging="360"/>
      </w:pPr>
      <w:rPr>
        <w:rFonts w:ascii="Times New Roman" w:eastAsiaTheme="minorHAnsi" w:hAnsi="Times New Roman" w:cs="Times New Roman"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79A1675C"/>
    <w:multiLevelType w:val="hybridMultilevel"/>
    <w:tmpl w:val="90B848B0"/>
    <w:lvl w:ilvl="0" w:tplc="041F0001">
      <w:start w:val="1"/>
      <w:numFmt w:val="bullet"/>
      <w:lvlText w:val=""/>
      <w:lvlJc w:val="left"/>
      <w:pPr>
        <w:ind w:left="1080" w:hanging="360"/>
      </w:pPr>
      <w:rPr>
        <w:rFonts w:ascii="Symbol" w:hAnsi="Symbol" w:hint="default"/>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
    <w:nsid w:val="7F2037A6"/>
    <w:multiLevelType w:val="hybridMultilevel"/>
    <w:tmpl w:val="1D20BA50"/>
    <w:lvl w:ilvl="0" w:tplc="A7BAF664">
      <w:start w:val="1"/>
      <w:numFmt w:val="bullet"/>
      <w:lvlRestart w:val="0"/>
      <w:lvlText w:val=""/>
      <w:lvlJc w:val="left"/>
      <w:pPr>
        <w:tabs>
          <w:tab w:val="num" w:pos="1985"/>
        </w:tabs>
        <w:ind w:left="2354" w:hanging="369"/>
      </w:pPr>
      <w:rPr>
        <w:rFonts w:ascii="Symbol" w:hAnsi="Symbol" w:hint="default"/>
        <w:b w:val="0"/>
        <w:i w:val="0"/>
        <w:sz w:val="22"/>
      </w:rPr>
    </w:lvl>
    <w:lvl w:ilvl="1" w:tplc="08090003">
      <w:start w:val="1"/>
      <w:numFmt w:val="bullet"/>
      <w:lvlText w:val="o"/>
      <w:lvlJc w:val="left"/>
      <w:pPr>
        <w:tabs>
          <w:tab w:val="num" w:pos="3425"/>
        </w:tabs>
        <w:ind w:left="3425" w:hanging="360"/>
      </w:pPr>
      <w:rPr>
        <w:rFonts w:ascii="Courier New" w:hAnsi="Courier New" w:cs="Courier New" w:hint="default"/>
      </w:rPr>
    </w:lvl>
    <w:lvl w:ilvl="2" w:tplc="08090005" w:tentative="1">
      <w:start w:val="1"/>
      <w:numFmt w:val="bullet"/>
      <w:lvlText w:val=""/>
      <w:lvlJc w:val="left"/>
      <w:pPr>
        <w:tabs>
          <w:tab w:val="num" w:pos="4145"/>
        </w:tabs>
        <w:ind w:left="4145" w:hanging="360"/>
      </w:pPr>
      <w:rPr>
        <w:rFonts w:ascii="Wingdings" w:hAnsi="Wingdings" w:hint="default"/>
      </w:rPr>
    </w:lvl>
    <w:lvl w:ilvl="3" w:tplc="08090001" w:tentative="1">
      <w:start w:val="1"/>
      <w:numFmt w:val="bullet"/>
      <w:lvlText w:val=""/>
      <w:lvlJc w:val="left"/>
      <w:pPr>
        <w:tabs>
          <w:tab w:val="num" w:pos="4865"/>
        </w:tabs>
        <w:ind w:left="4865" w:hanging="360"/>
      </w:pPr>
      <w:rPr>
        <w:rFonts w:ascii="Symbol" w:hAnsi="Symbol" w:hint="default"/>
      </w:rPr>
    </w:lvl>
    <w:lvl w:ilvl="4" w:tplc="08090003" w:tentative="1">
      <w:start w:val="1"/>
      <w:numFmt w:val="bullet"/>
      <w:lvlText w:val="o"/>
      <w:lvlJc w:val="left"/>
      <w:pPr>
        <w:tabs>
          <w:tab w:val="num" w:pos="5585"/>
        </w:tabs>
        <w:ind w:left="5585" w:hanging="360"/>
      </w:pPr>
      <w:rPr>
        <w:rFonts w:ascii="Courier New" w:hAnsi="Courier New" w:cs="Courier New" w:hint="default"/>
      </w:rPr>
    </w:lvl>
    <w:lvl w:ilvl="5" w:tplc="08090005" w:tentative="1">
      <w:start w:val="1"/>
      <w:numFmt w:val="bullet"/>
      <w:lvlText w:val=""/>
      <w:lvlJc w:val="left"/>
      <w:pPr>
        <w:tabs>
          <w:tab w:val="num" w:pos="6305"/>
        </w:tabs>
        <w:ind w:left="6305" w:hanging="360"/>
      </w:pPr>
      <w:rPr>
        <w:rFonts w:ascii="Wingdings" w:hAnsi="Wingdings" w:hint="default"/>
      </w:rPr>
    </w:lvl>
    <w:lvl w:ilvl="6" w:tplc="08090001" w:tentative="1">
      <w:start w:val="1"/>
      <w:numFmt w:val="bullet"/>
      <w:lvlText w:val=""/>
      <w:lvlJc w:val="left"/>
      <w:pPr>
        <w:tabs>
          <w:tab w:val="num" w:pos="7025"/>
        </w:tabs>
        <w:ind w:left="7025" w:hanging="360"/>
      </w:pPr>
      <w:rPr>
        <w:rFonts w:ascii="Symbol" w:hAnsi="Symbol" w:hint="default"/>
      </w:rPr>
    </w:lvl>
    <w:lvl w:ilvl="7" w:tplc="08090003" w:tentative="1">
      <w:start w:val="1"/>
      <w:numFmt w:val="bullet"/>
      <w:lvlText w:val="o"/>
      <w:lvlJc w:val="left"/>
      <w:pPr>
        <w:tabs>
          <w:tab w:val="num" w:pos="7745"/>
        </w:tabs>
        <w:ind w:left="7745" w:hanging="360"/>
      </w:pPr>
      <w:rPr>
        <w:rFonts w:ascii="Courier New" w:hAnsi="Courier New" w:cs="Courier New" w:hint="default"/>
      </w:rPr>
    </w:lvl>
    <w:lvl w:ilvl="8" w:tplc="08090005" w:tentative="1">
      <w:start w:val="1"/>
      <w:numFmt w:val="bullet"/>
      <w:lvlText w:val=""/>
      <w:lvlJc w:val="left"/>
      <w:pPr>
        <w:tabs>
          <w:tab w:val="num" w:pos="8465"/>
        </w:tabs>
        <w:ind w:left="8465"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77DE"/>
    <w:rsid w:val="000D4583"/>
    <w:rsid w:val="001308AD"/>
    <w:rsid w:val="001942B1"/>
    <w:rsid w:val="002932CE"/>
    <w:rsid w:val="002B1603"/>
    <w:rsid w:val="002F5A4D"/>
    <w:rsid w:val="004A19E2"/>
    <w:rsid w:val="00570B67"/>
    <w:rsid w:val="00590FA1"/>
    <w:rsid w:val="005D2E64"/>
    <w:rsid w:val="00640086"/>
    <w:rsid w:val="0066573B"/>
    <w:rsid w:val="00665A95"/>
    <w:rsid w:val="00693512"/>
    <w:rsid w:val="006C0D7E"/>
    <w:rsid w:val="007230EA"/>
    <w:rsid w:val="00723D1C"/>
    <w:rsid w:val="007A1F38"/>
    <w:rsid w:val="007A679A"/>
    <w:rsid w:val="007F5210"/>
    <w:rsid w:val="008546F2"/>
    <w:rsid w:val="008650F0"/>
    <w:rsid w:val="00893377"/>
    <w:rsid w:val="008B7253"/>
    <w:rsid w:val="008C1FE8"/>
    <w:rsid w:val="00904AA9"/>
    <w:rsid w:val="009B0CF7"/>
    <w:rsid w:val="009D1669"/>
    <w:rsid w:val="009D72DD"/>
    <w:rsid w:val="009E7A0E"/>
    <w:rsid w:val="00B253AC"/>
    <w:rsid w:val="00C03DBF"/>
    <w:rsid w:val="00C51ED6"/>
    <w:rsid w:val="00CB15C7"/>
    <w:rsid w:val="00CC0310"/>
    <w:rsid w:val="00CF7992"/>
    <w:rsid w:val="00D82F80"/>
    <w:rsid w:val="00DB77D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A19E2"/>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9B0CF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B0CF7"/>
    <w:rPr>
      <w:rFonts w:ascii="Tahoma" w:hAnsi="Tahoma" w:cs="Tahoma"/>
      <w:sz w:val="16"/>
      <w:szCs w:val="16"/>
    </w:rPr>
  </w:style>
  <w:style w:type="paragraph" w:styleId="stbilgi">
    <w:name w:val="header"/>
    <w:basedOn w:val="Normal"/>
    <w:link w:val="stbilgiChar"/>
    <w:uiPriority w:val="99"/>
    <w:unhideWhenUsed/>
    <w:rsid w:val="00CC031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C0310"/>
  </w:style>
  <w:style w:type="paragraph" w:styleId="Altbilgi">
    <w:name w:val="footer"/>
    <w:basedOn w:val="Normal"/>
    <w:link w:val="AltbilgiChar"/>
    <w:uiPriority w:val="99"/>
    <w:unhideWhenUsed/>
    <w:rsid w:val="00CC031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C03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A19E2"/>
    <w:pPr>
      <w:spacing w:after="0" w:line="240" w:lineRule="auto"/>
      <w:ind w:left="720"/>
      <w:contextualSpacing/>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9B0CF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B0CF7"/>
    <w:rPr>
      <w:rFonts w:ascii="Tahoma" w:hAnsi="Tahoma" w:cs="Tahoma"/>
      <w:sz w:val="16"/>
      <w:szCs w:val="16"/>
    </w:rPr>
  </w:style>
  <w:style w:type="paragraph" w:styleId="stbilgi">
    <w:name w:val="header"/>
    <w:basedOn w:val="Normal"/>
    <w:link w:val="stbilgiChar"/>
    <w:uiPriority w:val="99"/>
    <w:unhideWhenUsed/>
    <w:rsid w:val="00CC031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C0310"/>
  </w:style>
  <w:style w:type="paragraph" w:styleId="Altbilgi">
    <w:name w:val="footer"/>
    <w:basedOn w:val="Normal"/>
    <w:link w:val="AltbilgiChar"/>
    <w:uiPriority w:val="99"/>
    <w:unhideWhenUsed/>
    <w:rsid w:val="00CC031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C03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1168</Words>
  <Characters>6663</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MUSTAFA BAYBURTLU</dc:creator>
  <cp:lastModifiedBy>tobb</cp:lastModifiedBy>
  <cp:revision>3</cp:revision>
  <cp:lastPrinted>2016-12-04T18:20:00Z</cp:lastPrinted>
  <dcterms:created xsi:type="dcterms:W3CDTF">2016-12-05T07:58:00Z</dcterms:created>
  <dcterms:modified xsi:type="dcterms:W3CDTF">2016-12-05T08:00:00Z</dcterms:modified>
</cp:coreProperties>
</file>